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14" w:rsidRPr="00F66114" w:rsidRDefault="00F66114" w:rsidP="00F66114">
      <w:pPr>
        <w:spacing w:after="0"/>
        <w:jc w:val="center"/>
        <w:rPr>
          <w:rFonts w:ascii="Times New Roman" w:hAnsi="Times New Roman" w:cs="Times New Roman"/>
          <w:b/>
        </w:rPr>
      </w:pPr>
      <w:r w:rsidRPr="00F66114">
        <w:rPr>
          <w:rFonts w:ascii="Times New Roman" w:hAnsi="Times New Roman" w:cs="Times New Roman"/>
          <w:b/>
        </w:rPr>
        <w:t>II Domenica dopo Pasqua</w:t>
      </w:r>
    </w:p>
    <w:p w:rsidR="00F66114" w:rsidRPr="00F66114" w:rsidRDefault="00F66114" w:rsidP="00F66114">
      <w:pPr>
        <w:jc w:val="center"/>
        <w:rPr>
          <w:rFonts w:ascii="Times New Roman" w:hAnsi="Times New Roman" w:cs="Times New Roman"/>
          <w:b/>
        </w:rPr>
      </w:pPr>
      <w:r w:rsidRPr="00F66114">
        <w:rPr>
          <w:rFonts w:ascii="Times New Roman" w:hAnsi="Times New Roman" w:cs="Times New Roman"/>
          <w:b/>
        </w:rPr>
        <w:t xml:space="preserve"> Domenica della Divina Misericordia</w:t>
      </w:r>
    </w:p>
    <w:p w:rsidR="00F66114" w:rsidRDefault="00F66114" w:rsidP="00F66114">
      <w:pPr>
        <w:jc w:val="both"/>
        <w:rPr>
          <w:rFonts w:ascii="Times New Roman" w:hAnsi="Times New Roman" w:cs="Times New Roman"/>
        </w:rPr>
      </w:pPr>
    </w:p>
    <w:p w:rsidR="00B12403" w:rsidRDefault="00B12403" w:rsidP="002D54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5425">
        <w:rPr>
          <w:rFonts w:ascii="Times New Roman" w:hAnsi="Times New Roman" w:cs="Times New Roman"/>
        </w:rPr>
        <w:t>Ogni anno, alla seconda domenica di Pasqua, la liturgia ci</w:t>
      </w:r>
      <w:r w:rsidR="00F66114" w:rsidRPr="002D5425">
        <w:rPr>
          <w:rFonts w:ascii="Times New Roman" w:hAnsi="Times New Roman" w:cs="Times New Roman"/>
        </w:rPr>
        <w:t xml:space="preserve"> </w:t>
      </w:r>
      <w:r w:rsidRPr="002D5425">
        <w:rPr>
          <w:rFonts w:ascii="Times New Roman" w:hAnsi="Times New Roman" w:cs="Times New Roman"/>
        </w:rPr>
        <w:t xml:space="preserve">propone sempre lo stesso </w:t>
      </w:r>
      <w:r w:rsidR="009A1184" w:rsidRPr="002D5425">
        <w:rPr>
          <w:rFonts w:ascii="Times New Roman" w:hAnsi="Times New Roman" w:cs="Times New Roman"/>
        </w:rPr>
        <w:t>Vangelo</w:t>
      </w:r>
      <w:r w:rsidRPr="002D5425">
        <w:rPr>
          <w:rFonts w:ascii="Times New Roman" w:hAnsi="Times New Roman" w:cs="Times New Roman"/>
        </w:rPr>
        <w:t>. Ed è come se ci obbligasse</w:t>
      </w:r>
      <w:r w:rsidR="00F66114" w:rsidRPr="002D5425">
        <w:rPr>
          <w:rFonts w:ascii="Times New Roman" w:hAnsi="Times New Roman" w:cs="Times New Roman"/>
        </w:rPr>
        <w:t xml:space="preserve"> </w:t>
      </w:r>
      <w:r w:rsidRPr="002D5425">
        <w:rPr>
          <w:rFonts w:ascii="Times New Roman" w:hAnsi="Times New Roman" w:cs="Times New Roman"/>
        </w:rPr>
        <w:t xml:space="preserve">dopo l'annuncio gioioso della </w:t>
      </w:r>
      <w:r w:rsidR="009A1184" w:rsidRPr="002D5425">
        <w:rPr>
          <w:rFonts w:ascii="Times New Roman" w:hAnsi="Times New Roman" w:cs="Times New Roman"/>
        </w:rPr>
        <w:t xml:space="preserve">Risurrezione </w:t>
      </w:r>
      <w:r w:rsidRPr="002D5425">
        <w:rPr>
          <w:rFonts w:ascii="Times New Roman" w:hAnsi="Times New Roman" w:cs="Times New Roman"/>
        </w:rPr>
        <w:t>ad una sosta per riflettere sulla nostra fede nel Cristo risorto.</w:t>
      </w:r>
    </w:p>
    <w:p w:rsidR="00915161" w:rsidRPr="002D5425" w:rsidRDefault="00915161" w:rsidP="002D54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4417" w:rsidRPr="008E38DB" w:rsidRDefault="0069081B" w:rsidP="002D5425">
      <w:pPr>
        <w:pStyle w:val="NormaleWeb"/>
        <w:spacing w:before="0" w:beforeAutospacing="0" w:after="0" w:afterAutospacing="0"/>
        <w:jc w:val="both"/>
        <w:rPr>
          <w:sz w:val="22"/>
        </w:rPr>
      </w:pPr>
      <w:r w:rsidRPr="008E38DB">
        <w:rPr>
          <w:sz w:val="22"/>
        </w:rPr>
        <w:t>Siamo alla sera del giorno della Resurrezione e</w:t>
      </w:r>
      <w:r w:rsidR="00C94417" w:rsidRPr="008E38DB">
        <w:rPr>
          <w:sz w:val="22"/>
        </w:rPr>
        <w:t xml:space="preserve"> </w:t>
      </w:r>
      <w:r w:rsidRPr="008E38DB">
        <w:rPr>
          <w:sz w:val="22"/>
        </w:rPr>
        <w:t>i discepoli anziché gioi</w:t>
      </w:r>
      <w:r w:rsidR="00C94417" w:rsidRPr="008E38DB">
        <w:rPr>
          <w:sz w:val="22"/>
        </w:rPr>
        <w:t>r</w:t>
      </w:r>
      <w:r w:rsidRPr="008E38DB">
        <w:rPr>
          <w:sz w:val="22"/>
        </w:rPr>
        <w:t xml:space="preserve">e dell’annuncio dato loro da Maria </w:t>
      </w:r>
      <w:r w:rsidR="00C94417" w:rsidRPr="008E38DB">
        <w:rPr>
          <w:sz w:val="22"/>
        </w:rPr>
        <w:t>Maddalena</w:t>
      </w:r>
      <w:r w:rsidRPr="008E38DB">
        <w:rPr>
          <w:sz w:val="22"/>
        </w:rPr>
        <w:t xml:space="preserve"> </w:t>
      </w:r>
      <w:r w:rsidR="00C94417" w:rsidRPr="008E38DB">
        <w:rPr>
          <w:sz w:val="22"/>
        </w:rPr>
        <w:t>«</w:t>
      </w:r>
      <w:r w:rsidR="00C94417" w:rsidRPr="007F02DB">
        <w:rPr>
          <w:i/>
          <w:sz w:val="22"/>
        </w:rPr>
        <w:t>Ho visto il Signore</w:t>
      </w:r>
      <w:r w:rsidR="00C94417" w:rsidRPr="008E38DB">
        <w:rPr>
          <w:sz w:val="22"/>
        </w:rPr>
        <w:t xml:space="preserve">» </w:t>
      </w:r>
      <w:r w:rsidR="000C4102" w:rsidRPr="008E38DB">
        <w:rPr>
          <w:sz w:val="22"/>
        </w:rPr>
        <w:t>si trovano in un luogo a porte chiuse per paura dei Giudei. La loro paura denota l’insicurezza, non hanno esperienza del Gesù vivo. Il  messaggio di Maria Maddalena non li ha liberati dal timore: non basta sapere che Gesù è risuscitato</w:t>
      </w:r>
      <w:r w:rsidR="00576FAC" w:rsidRPr="008E38DB">
        <w:rPr>
          <w:sz w:val="22"/>
        </w:rPr>
        <w:t>; solo la sua presenza può ridonare loro la sicurezza e la gioia in mezzo alle ostilità del mondo.</w:t>
      </w:r>
      <w:r w:rsidR="00C37586" w:rsidRPr="008E38DB">
        <w:rPr>
          <w:sz w:val="22"/>
        </w:rPr>
        <w:t xml:space="preserve"> E’ i</w:t>
      </w:r>
      <w:r w:rsidR="00576FAC" w:rsidRPr="008E38DB">
        <w:rPr>
          <w:sz w:val="22"/>
        </w:rPr>
        <w:t xml:space="preserve">n questa situazione </w:t>
      </w:r>
      <w:r w:rsidR="0017484C" w:rsidRPr="008E38DB">
        <w:rPr>
          <w:sz w:val="22"/>
        </w:rPr>
        <w:t xml:space="preserve">che </w:t>
      </w:r>
      <w:r w:rsidR="004B53D6" w:rsidRPr="008E38DB">
        <w:rPr>
          <w:sz w:val="22"/>
        </w:rPr>
        <w:t xml:space="preserve">Gesù </w:t>
      </w:r>
      <w:r w:rsidR="00576FAC" w:rsidRPr="008E38DB">
        <w:rPr>
          <w:sz w:val="22"/>
        </w:rPr>
        <w:t>si presenta</w:t>
      </w:r>
      <w:r w:rsidR="0017484C" w:rsidRPr="008E38DB">
        <w:rPr>
          <w:sz w:val="22"/>
        </w:rPr>
        <w:t xml:space="preserve"> a loro. </w:t>
      </w:r>
      <w:r w:rsidR="00C37586" w:rsidRPr="008E38DB">
        <w:rPr>
          <w:sz w:val="22"/>
        </w:rPr>
        <w:t xml:space="preserve">Egli non percorre lo spazio della porta che resta chiusa, ma si </w:t>
      </w:r>
      <w:r w:rsidR="0017484C" w:rsidRPr="008E38DB">
        <w:rPr>
          <w:sz w:val="22"/>
        </w:rPr>
        <w:t xml:space="preserve"> presenta direttamente al centro del gruppo dei discepoli, la sua comunità</w:t>
      </w:r>
      <w:r w:rsidR="004B53D6" w:rsidRPr="008E38DB">
        <w:rPr>
          <w:sz w:val="22"/>
        </w:rPr>
        <w:t>, augurando loro la pace come aveva fatto  accomiatandosi da loro</w:t>
      </w:r>
      <w:r w:rsidR="00DF109A" w:rsidRPr="008E38DB">
        <w:rPr>
          <w:sz w:val="22"/>
        </w:rPr>
        <w:t xml:space="preserve"> “</w:t>
      </w:r>
      <w:r w:rsidR="00DF109A" w:rsidRPr="008E38DB">
        <w:rPr>
          <w:i/>
          <w:sz w:val="22"/>
        </w:rPr>
        <w:t>Vi lascio la pace, vi do la mia pace. Non come la dà il mondo, io la do a voi. Non sia turbato il vostro cuore e non abbia timore. Avete udito che vi ho detto: Vado e tornerò a voi; se mi amaste, vi rallegrereste che io vado dal Padre, perché il Padre è più grande di me</w:t>
      </w:r>
      <w:r w:rsidR="00DF109A" w:rsidRPr="008E38DB">
        <w:rPr>
          <w:sz w:val="22"/>
        </w:rPr>
        <w:t xml:space="preserve">”. ( </w:t>
      </w:r>
      <w:proofErr w:type="spellStart"/>
      <w:r w:rsidR="00DF109A" w:rsidRPr="008E38DB">
        <w:rPr>
          <w:sz w:val="22"/>
        </w:rPr>
        <w:t>Gv</w:t>
      </w:r>
      <w:proofErr w:type="spellEnd"/>
      <w:r w:rsidR="00DF109A" w:rsidRPr="008E38DB">
        <w:rPr>
          <w:sz w:val="22"/>
        </w:rPr>
        <w:t xml:space="preserve"> 14,27-28).</w:t>
      </w:r>
    </w:p>
    <w:p w:rsidR="0069081B" w:rsidRDefault="00F372AD" w:rsidP="003D1905">
      <w:pPr>
        <w:pStyle w:val="NormaleWeb"/>
        <w:spacing w:before="0" w:beforeAutospacing="0" w:after="0" w:afterAutospacing="0"/>
        <w:jc w:val="both"/>
        <w:rPr>
          <w:sz w:val="22"/>
        </w:rPr>
      </w:pPr>
      <w:r w:rsidRPr="008E38DB">
        <w:rPr>
          <w:sz w:val="22"/>
        </w:rPr>
        <w:t xml:space="preserve">Il saluto </w:t>
      </w:r>
      <w:r w:rsidR="0067354E" w:rsidRPr="008E38DB">
        <w:rPr>
          <w:sz w:val="22"/>
        </w:rPr>
        <w:t>«</w:t>
      </w:r>
      <w:r w:rsidRPr="007F02DB">
        <w:rPr>
          <w:i/>
          <w:sz w:val="22"/>
        </w:rPr>
        <w:t>Pace a voi</w:t>
      </w:r>
      <w:r w:rsidR="0067354E" w:rsidRPr="008E38DB">
        <w:rPr>
          <w:sz w:val="22"/>
        </w:rPr>
        <w:t>»</w:t>
      </w:r>
      <w:r w:rsidRPr="008E38DB">
        <w:rPr>
          <w:sz w:val="22"/>
        </w:rPr>
        <w:t xml:space="preserve"> in quest'occasione oltrepassa il suo si</w:t>
      </w:r>
      <w:r w:rsidR="00D505AA" w:rsidRPr="008E38DB">
        <w:rPr>
          <w:sz w:val="22"/>
        </w:rPr>
        <w:t>gni</w:t>
      </w:r>
      <w:r w:rsidRPr="008E38DB">
        <w:rPr>
          <w:sz w:val="22"/>
        </w:rPr>
        <w:t>ficato ordinario: Gesù augura e dona loro una pace e una</w:t>
      </w:r>
      <w:r w:rsidR="00D505AA" w:rsidRPr="008E38DB">
        <w:rPr>
          <w:sz w:val="22"/>
        </w:rPr>
        <w:t xml:space="preserve"> </w:t>
      </w:r>
      <w:r w:rsidR="0067354E" w:rsidRPr="008E38DB">
        <w:rPr>
          <w:sz w:val="22"/>
        </w:rPr>
        <w:t>gioia</w:t>
      </w:r>
      <w:r w:rsidRPr="008E38DB">
        <w:rPr>
          <w:sz w:val="22"/>
        </w:rPr>
        <w:t xml:space="preserve"> </w:t>
      </w:r>
      <w:r w:rsidR="0067354E" w:rsidRPr="008E38DB">
        <w:rPr>
          <w:sz w:val="22"/>
        </w:rPr>
        <w:t>specifiche</w:t>
      </w:r>
      <w:r w:rsidRPr="008E38DB">
        <w:rPr>
          <w:sz w:val="22"/>
        </w:rPr>
        <w:t>, che li rendono capaci di vincere lo scandalo</w:t>
      </w:r>
      <w:r w:rsidR="0067354E" w:rsidRPr="008E38DB">
        <w:rPr>
          <w:sz w:val="22"/>
        </w:rPr>
        <w:t xml:space="preserve"> d</w:t>
      </w:r>
      <w:r w:rsidRPr="008E38DB">
        <w:rPr>
          <w:sz w:val="22"/>
        </w:rPr>
        <w:t xml:space="preserve">ella croce e di superarne le terribili ripercussioni nella </w:t>
      </w:r>
      <w:r w:rsidR="008E38DB" w:rsidRPr="008E38DB">
        <w:rPr>
          <w:sz w:val="22"/>
        </w:rPr>
        <w:t>l</w:t>
      </w:r>
      <w:r w:rsidRPr="008E38DB">
        <w:rPr>
          <w:sz w:val="22"/>
        </w:rPr>
        <w:t>o</w:t>
      </w:r>
      <w:r w:rsidR="0067354E" w:rsidRPr="008E38DB">
        <w:rPr>
          <w:sz w:val="22"/>
        </w:rPr>
        <w:t>ro</w:t>
      </w:r>
      <w:r w:rsidRPr="008E38DB">
        <w:rPr>
          <w:sz w:val="22"/>
        </w:rPr>
        <w:t xml:space="preserve"> propria vita (cfr. </w:t>
      </w:r>
      <w:proofErr w:type="spellStart"/>
      <w:r w:rsidRPr="008E38DB">
        <w:rPr>
          <w:sz w:val="22"/>
        </w:rPr>
        <w:t>Gv</w:t>
      </w:r>
      <w:proofErr w:type="spellEnd"/>
      <w:r w:rsidRPr="008E38DB">
        <w:rPr>
          <w:sz w:val="22"/>
        </w:rPr>
        <w:t xml:space="preserve"> 14,27). La rassicurazione portata dal</w:t>
      </w:r>
      <w:r w:rsidR="0067354E" w:rsidRPr="008E38DB">
        <w:rPr>
          <w:sz w:val="22"/>
        </w:rPr>
        <w:t xml:space="preserve"> M</w:t>
      </w:r>
      <w:r w:rsidRPr="008E38DB">
        <w:rPr>
          <w:sz w:val="22"/>
        </w:rPr>
        <w:t>aestro è inevitabilmente umana: si tratta di non dimentica</w:t>
      </w:r>
      <w:r w:rsidR="0067354E" w:rsidRPr="008E38DB">
        <w:rPr>
          <w:sz w:val="22"/>
        </w:rPr>
        <w:t>re</w:t>
      </w:r>
      <w:r w:rsidRPr="008E38DB">
        <w:rPr>
          <w:sz w:val="22"/>
        </w:rPr>
        <w:t xml:space="preserve"> anzi di ricordare. Per questo motivo Gesù mostra </w:t>
      </w:r>
      <w:r w:rsidR="0067354E" w:rsidRPr="008E38DB">
        <w:rPr>
          <w:sz w:val="22"/>
        </w:rPr>
        <w:t>l</w:t>
      </w:r>
      <w:r w:rsidRPr="008E38DB">
        <w:rPr>
          <w:sz w:val="22"/>
        </w:rPr>
        <w:t>e tracce</w:t>
      </w:r>
      <w:r w:rsidR="0067354E" w:rsidRPr="008E38DB">
        <w:rPr>
          <w:sz w:val="22"/>
        </w:rPr>
        <w:t xml:space="preserve"> de</w:t>
      </w:r>
      <w:r w:rsidRPr="008E38DB">
        <w:rPr>
          <w:sz w:val="22"/>
        </w:rPr>
        <w:t>lla sua passione e della sua morte</w:t>
      </w:r>
      <w:r w:rsidR="008E38DB">
        <w:rPr>
          <w:sz w:val="22"/>
        </w:rPr>
        <w:t>. L</w:t>
      </w:r>
      <w:r w:rsidRPr="008E38DB">
        <w:rPr>
          <w:sz w:val="22"/>
        </w:rPr>
        <w:t>o scopo di mostrare le</w:t>
      </w:r>
      <w:r w:rsidR="0067354E" w:rsidRPr="008E38DB">
        <w:rPr>
          <w:sz w:val="22"/>
        </w:rPr>
        <w:t xml:space="preserve"> su</w:t>
      </w:r>
      <w:r w:rsidRPr="008E38DB">
        <w:rPr>
          <w:sz w:val="22"/>
        </w:rPr>
        <w:t>e mani e il suo costato è quello di far vivere l'esperienza</w:t>
      </w:r>
      <w:r w:rsidR="0067354E" w:rsidRPr="008E38DB">
        <w:rPr>
          <w:sz w:val="22"/>
        </w:rPr>
        <w:t xml:space="preserve"> d</w:t>
      </w:r>
      <w:r w:rsidRPr="008E38DB">
        <w:rPr>
          <w:sz w:val="22"/>
        </w:rPr>
        <w:t>i non essere di fronte a uno spirito o, peggio, una creazione</w:t>
      </w:r>
      <w:r w:rsidR="0067354E" w:rsidRPr="008E38DB">
        <w:rPr>
          <w:sz w:val="22"/>
        </w:rPr>
        <w:t xml:space="preserve"> d</w:t>
      </w:r>
      <w:r w:rsidRPr="008E38DB">
        <w:rPr>
          <w:sz w:val="22"/>
        </w:rPr>
        <w:t>ella fantasia</w:t>
      </w:r>
      <w:r w:rsidR="00D740F9">
        <w:rPr>
          <w:sz w:val="22"/>
        </w:rPr>
        <w:t>: Colui che è vivo dinanzi  a loro è il medesimo che morì sulla croce.</w:t>
      </w:r>
      <w:r w:rsidRPr="008E38DB">
        <w:rPr>
          <w:sz w:val="22"/>
        </w:rPr>
        <w:t xml:space="preserve"> L'evangelista sottolinea</w:t>
      </w:r>
      <w:r w:rsidR="0067354E" w:rsidRPr="008E38DB">
        <w:rPr>
          <w:sz w:val="22"/>
        </w:rPr>
        <w:t xml:space="preserve"> così</w:t>
      </w:r>
      <w:r w:rsidRPr="008E38DB">
        <w:rPr>
          <w:sz w:val="22"/>
        </w:rPr>
        <w:t xml:space="preserve"> che la risurrezione suppone</w:t>
      </w:r>
      <w:r w:rsidR="0067354E" w:rsidRPr="008E38DB">
        <w:rPr>
          <w:sz w:val="22"/>
        </w:rPr>
        <w:t xml:space="preserve"> la</w:t>
      </w:r>
      <w:r w:rsidRPr="008E38DB">
        <w:rPr>
          <w:sz w:val="22"/>
        </w:rPr>
        <w:t xml:space="preserve"> croce, la quale non può essere eliminata dal ricordo, nega</w:t>
      </w:r>
      <w:r w:rsidR="0067354E" w:rsidRPr="008E38DB">
        <w:rPr>
          <w:sz w:val="22"/>
        </w:rPr>
        <w:t>ta</w:t>
      </w:r>
      <w:r w:rsidRPr="008E38DB">
        <w:rPr>
          <w:sz w:val="22"/>
        </w:rPr>
        <w:t xml:space="preserve"> come un orribile sogno.</w:t>
      </w:r>
      <w:r w:rsidR="0067354E" w:rsidRPr="008E38DB">
        <w:rPr>
          <w:sz w:val="22"/>
        </w:rPr>
        <w:t xml:space="preserve"> </w:t>
      </w:r>
      <w:r w:rsidR="00D740F9">
        <w:rPr>
          <w:sz w:val="22"/>
        </w:rPr>
        <w:t xml:space="preserve"> L’effetto dell’incontro con il Signore è la gioia</w:t>
      </w:r>
      <w:r w:rsidR="00E6740F">
        <w:rPr>
          <w:sz w:val="22"/>
        </w:rPr>
        <w:t xml:space="preserve"> e solo a questo punto Gesù ripete nuovamente il saluto di pace che è diverso dal primo: ora i discepoli hanno </w:t>
      </w:r>
      <w:r w:rsidR="004970A8">
        <w:rPr>
          <w:sz w:val="22"/>
        </w:rPr>
        <w:t>veramente</w:t>
      </w:r>
      <w:r w:rsidR="00E6740F">
        <w:rPr>
          <w:sz w:val="22"/>
        </w:rPr>
        <w:t xml:space="preserve"> </w:t>
      </w:r>
      <w:r w:rsidR="004970A8">
        <w:rPr>
          <w:sz w:val="22"/>
        </w:rPr>
        <w:t>incontrato</w:t>
      </w:r>
      <w:r w:rsidR="00E6740F">
        <w:rPr>
          <w:sz w:val="22"/>
        </w:rPr>
        <w:t xml:space="preserve"> il Signore Risorto</w:t>
      </w:r>
      <w:r w:rsidR="004970A8">
        <w:rPr>
          <w:sz w:val="22"/>
        </w:rPr>
        <w:t>, non hanno più paura e sono pronti per la missione: “</w:t>
      </w:r>
      <w:r w:rsidR="004970A8" w:rsidRPr="004970A8">
        <w:rPr>
          <w:i/>
          <w:sz w:val="22"/>
        </w:rPr>
        <w:t>Come il Padre ha mandato me, anch’io mando voi</w:t>
      </w:r>
      <w:r w:rsidR="004970A8">
        <w:rPr>
          <w:sz w:val="22"/>
        </w:rPr>
        <w:t>”.</w:t>
      </w:r>
      <w:r w:rsidR="00B31829">
        <w:rPr>
          <w:sz w:val="22"/>
        </w:rPr>
        <w:t xml:space="preserve"> E dona loro lo Spirito che produce in essi una vita nuova</w:t>
      </w:r>
      <w:r w:rsidR="002D5425">
        <w:rPr>
          <w:sz w:val="22"/>
        </w:rPr>
        <w:t>.</w:t>
      </w:r>
      <w:r w:rsidR="009A1184">
        <w:rPr>
          <w:sz w:val="22"/>
        </w:rPr>
        <w:t xml:space="preserve"> Con il dono dello Spirito essi vengono ricrearti.</w:t>
      </w:r>
    </w:p>
    <w:p w:rsidR="0006647A" w:rsidRDefault="0006647A" w:rsidP="00C04AE2">
      <w:pPr>
        <w:pStyle w:val="NormaleWeb"/>
        <w:spacing w:before="0" w:beforeAutospacing="0" w:after="0" w:afterAutospacing="0"/>
        <w:jc w:val="both"/>
        <w:rPr>
          <w:sz w:val="22"/>
        </w:rPr>
      </w:pPr>
    </w:p>
    <w:p w:rsidR="006554B9" w:rsidRDefault="00A21A2F" w:rsidP="00C04AE2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</w:rPr>
        <w:t>Ma</w:t>
      </w:r>
      <w:r w:rsidR="004D3262">
        <w:rPr>
          <w:sz w:val="22"/>
        </w:rPr>
        <w:t xml:space="preserve">  la</w:t>
      </w:r>
      <w:r w:rsidR="006D6CD6">
        <w:rPr>
          <w:sz w:val="22"/>
        </w:rPr>
        <w:t xml:space="preserve"> comunità dei </w:t>
      </w:r>
      <w:r w:rsidR="004D3262">
        <w:rPr>
          <w:sz w:val="22"/>
        </w:rPr>
        <w:t>discepoli</w:t>
      </w:r>
      <w:r w:rsidR="006D6CD6">
        <w:rPr>
          <w:sz w:val="22"/>
        </w:rPr>
        <w:t xml:space="preserve"> non è al </w:t>
      </w:r>
      <w:r w:rsidR="004D3262">
        <w:rPr>
          <w:sz w:val="22"/>
        </w:rPr>
        <w:t>completo,</w:t>
      </w:r>
      <w:r w:rsidR="006D6CD6">
        <w:rPr>
          <w:sz w:val="22"/>
        </w:rPr>
        <w:t xml:space="preserve"> ne </w:t>
      </w:r>
      <w:r w:rsidR="004D3262">
        <w:rPr>
          <w:sz w:val="22"/>
        </w:rPr>
        <w:t>manca</w:t>
      </w:r>
      <w:r w:rsidR="006D6CD6">
        <w:rPr>
          <w:sz w:val="22"/>
        </w:rPr>
        <w:t xml:space="preserve"> </w:t>
      </w:r>
      <w:r w:rsidR="004D3262">
        <w:rPr>
          <w:sz w:val="22"/>
        </w:rPr>
        <w:t xml:space="preserve">uno: Tommaso. Anche  lui non </w:t>
      </w:r>
      <w:r w:rsidR="00BB14C9">
        <w:rPr>
          <w:sz w:val="22"/>
        </w:rPr>
        <w:t>c</w:t>
      </w:r>
      <w:r w:rsidR="004D3262">
        <w:rPr>
          <w:sz w:val="22"/>
        </w:rPr>
        <w:t xml:space="preserve">rede </w:t>
      </w:r>
      <w:r w:rsidR="00BB14C9">
        <w:rPr>
          <w:sz w:val="22"/>
        </w:rPr>
        <w:t xml:space="preserve"> alla </w:t>
      </w:r>
      <w:r w:rsidR="00BB14C9" w:rsidRPr="00BF5C9A">
        <w:rPr>
          <w:sz w:val="22"/>
          <w:szCs w:val="22"/>
        </w:rPr>
        <w:t>testimonianza  degli altri discepoli</w:t>
      </w:r>
      <w:r w:rsidR="003D1905" w:rsidRPr="00BF5C9A">
        <w:rPr>
          <w:sz w:val="22"/>
          <w:szCs w:val="22"/>
        </w:rPr>
        <w:t xml:space="preserve"> come essi non avevano creduto a quella di Maria Maddalena</w:t>
      </w:r>
      <w:r w:rsidR="00BB14C9" w:rsidRPr="00BF5C9A">
        <w:rPr>
          <w:sz w:val="22"/>
          <w:szCs w:val="22"/>
        </w:rPr>
        <w:t>, anzi addirittura pretende una prova: non solo vuole vedere, ma anche toccare</w:t>
      </w:r>
      <w:r w:rsidR="00915161">
        <w:rPr>
          <w:sz w:val="22"/>
          <w:szCs w:val="22"/>
        </w:rPr>
        <w:t>:</w:t>
      </w:r>
      <w:r w:rsidR="00915161" w:rsidRPr="00915161">
        <w:t xml:space="preserve"> </w:t>
      </w:r>
      <w:r w:rsidR="00915161" w:rsidRPr="00915161">
        <w:rPr>
          <w:i/>
          <w:sz w:val="22"/>
        </w:rPr>
        <w:t>Se non vedo nelle sue mani il segno dei chiodi e non metto il dito nel posto dei chiodi e non metto la mia mano nel suo costato, non crederò</w:t>
      </w:r>
      <w:r w:rsidR="00915161" w:rsidRPr="00915161">
        <w:rPr>
          <w:sz w:val="22"/>
        </w:rPr>
        <w:t>».</w:t>
      </w:r>
      <w:r w:rsidR="00915161">
        <w:t xml:space="preserve"> </w:t>
      </w:r>
      <w:r w:rsidR="00BB14C9" w:rsidRPr="00BF5C9A">
        <w:rPr>
          <w:sz w:val="22"/>
          <w:szCs w:val="22"/>
        </w:rPr>
        <w:t xml:space="preserve"> Vuole verificare di persona</w:t>
      </w:r>
      <w:r w:rsidR="00CA06B1" w:rsidRPr="00BF5C9A">
        <w:rPr>
          <w:sz w:val="22"/>
          <w:szCs w:val="22"/>
        </w:rPr>
        <w:t>. E Gesù, dopo otto giorni si rende nuovamente presente</w:t>
      </w:r>
      <w:r w:rsidR="00442E7D" w:rsidRPr="00BF5C9A">
        <w:rPr>
          <w:sz w:val="22"/>
          <w:szCs w:val="22"/>
        </w:rPr>
        <w:t xml:space="preserve"> ripetendo la solita scena: “</w:t>
      </w:r>
      <w:r w:rsidR="00442E7D" w:rsidRPr="00BF5C9A">
        <w:rPr>
          <w:i/>
          <w:sz w:val="22"/>
          <w:szCs w:val="22"/>
        </w:rPr>
        <w:t>Venne Gesù, a porte chiuse, si fermò in mezzo a loro e disse: «Pace a voi</w:t>
      </w:r>
      <w:r w:rsidR="00442E7D" w:rsidRPr="00BF5C9A">
        <w:rPr>
          <w:sz w:val="22"/>
          <w:szCs w:val="22"/>
        </w:rPr>
        <w:t>!». A questo punto è Gesù che prende l’iniziativa e dice a Tommaso: “</w:t>
      </w:r>
      <w:r w:rsidR="00442E7D" w:rsidRPr="00BF5C9A">
        <w:rPr>
          <w:i/>
          <w:sz w:val="22"/>
          <w:szCs w:val="22"/>
        </w:rPr>
        <w:t>Metti qua il tuo dito e guarda le mie mani; stendi la tua mano, e mettila nel mio costato; e non essere più incredulo ma credente</w:t>
      </w:r>
      <w:r w:rsidR="00442E7D" w:rsidRPr="00BF5C9A">
        <w:rPr>
          <w:sz w:val="22"/>
          <w:szCs w:val="22"/>
        </w:rPr>
        <w:t>”</w:t>
      </w:r>
      <w:r w:rsidR="00097049" w:rsidRPr="00BF5C9A">
        <w:rPr>
          <w:sz w:val="22"/>
          <w:szCs w:val="22"/>
        </w:rPr>
        <w:t xml:space="preserve">. </w:t>
      </w:r>
      <w:r w:rsidR="009965DE" w:rsidRPr="00BF5C9A">
        <w:rPr>
          <w:sz w:val="22"/>
          <w:szCs w:val="22"/>
        </w:rPr>
        <w:t xml:space="preserve"> A queste parole di Gesù fa seguito non un gesto come ci saremmo aspettati - Tommaso che mette il dito nelle piaghe del Signore -,  ma una professione di fede: “</w:t>
      </w:r>
      <w:r w:rsidR="002D7880" w:rsidRPr="00BF5C9A">
        <w:rPr>
          <w:i/>
          <w:sz w:val="22"/>
          <w:szCs w:val="22"/>
        </w:rPr>
        <w:t>Mio Signore e mio Dio</w:t>
      </w:r>
      <w:r w:rsidR="002D7880" w:rsidRPr="00BF5C9A">
        <w:rPr>
          <w:sz w:val="22"/>
          <w:szCs w:val="22"/>
        </w:rPr>
        <w:t>!”</w:t>
      </w:r>
      <w:r w:rsidR="008533DE" w:rsidRPr="00BF5C9A">
        <w:rPr>
          <w:sz w:val="22"/>
          <w:szCs w:val="22"/>
        </w:rPr>
        <w:t xml:space="preserve">. </w:t>
      </w:r>
      <w:r w:rsidR="00650EBC" w:rsidRPr="00BF5C9A">
        <w:rPr>
          <w:sz w:val="22"/>
          <w:szCs w:val="22"/>
        </w:rPr>
        <w:t xml:space="preserve"> </w:t>
      </w:r>
      <w:r w:rsidR="005169A0" w:rsidRPr="00BF5C9A">
        <w:rPr>
          <w:sz w:val="22"/>
          <w:szCs w:val="22"/>
        </w:rPr>
        <w:t>Tommaso riconosce la vera identità di quel Gesù che aveva seguito:</w:t>
      </w:r>
      <w:r w:rsidR="00644C92" w:rsidRPr="00BF5C9A">
        <w:rPr>
          <w:sz w:val="22"/>
          <w:szCs w:val="22"/>
        </w:rPr>
        <w:t xml:space="preserve"> è giunto a scoprire l’identificazione di Gesù con il Padre (</w:t>
      </w:r>
      <w:r w:rsidR="00644C92" w:rsidRPr="00BF5C9A">
        <w:rPr>
          <w:i/>
          <w:sz w:val="22"/>
          <w:szCs w:val="22"/>
        </w:rPr>
        <w:t>mio Dio</w:t>
      </w:r>
      <w:r w:rsidR="00644C92" w:rsidRPr="00BF5C9A">
        <w:rPr>
          <w:sz w:val="22"/>
          <w:szCs w:val="22"/>
        </w:rPr>
        <w:t>)</w:t>
      </w:r>
      <w:r w:rsidR="007F02DB" w:rsidRPr="00BF5C9A">
        <w:rPr>
          <w:sz w:val="22"/>
          <w:szCs w:val="22"/>
        </w:rPr>
        <w:t xml:space="preserve"> </w:t>
      </w:r>
      <w:r w:rsidR="00644C92" w:rsidRPr="00BF5C9A">
        <w:rPr>
          <w:sz w:val="22"/>
          <w:szCs w:val="22"/>
        </w:rPr>
        <w:t xml:space="preserve">e l’identificazione con loro </w:t>
      </w:r>
      <w:r w:rsidR="00644C92" w:rsidRPr="00BF5C9A">
        <w:rPr>
          <w:i/>
          <w:sz w:val="22"/>
          <w:szCs w:val="22"/>
        </w:rPr>
        <w:t>(mio Signore</w:t>
      </w:r>
      <w:r w:rsidR="00644C92" w:rsidRPr="00BF5C9A">
        <w:rPr>
          <w:sz w:val="22"/>
          <w:szCs w:val="22"/>
        </w:rPr>
        <w:t>)</w:t>
      </w:r>
      <w:r w:rsidR="00B43960" w:rsidRPr="00BF5C9A">
        <w:rPr>
          <w:sz w:val="22"/>
          <w:szCs w:val="22"/>
        </w:rPr>
        <w:t xml:space="preserve">. Tommaso sperimenta ciò che Gesù aveva annunciato ai discepoli prima della passione:  </w:t>
      </w:r>
      <w:r w:rsidR="00B43960" w:rsidRPr="00BF5C9A">
        <w:rPr>
          <w:i/>
          <w:sz w:val="22"/>
          <w:szCs w:val="22"/>
        </w:rPr>
        <w:t xml:space="preserve">Credetemi: io sono nel Padre e il Padre è in me; se non altro, credetelo per le opere stesse. </w:t>
      </w:r>
      <w:r w:rsidR="00B43960" w:rsidRPr="00BF5C9A">
        <w:rPr>
          <w:sz w:val="22"/>
          <w:szCs w:val="22"/>
        </w:rPr>
        <w:t xml:space="preserve">(Gv14,11); </w:t>
      </w:r>
      <w:r w:rsidR="00B43960" w:rsidRPr="00BF5C9A">
        <w:rPr>
          <w:i/>
          <w:sz w:val="22"/>
          <w:szCs w:val="22"/>
        </w:rPr>
        <w:t>In quel giorno voi saprete che io sono nel Padre e voi in me e io in voi.</w:t>
      </w:r>
      <w:r w:rsidR="00B43960" w:rsidRPr="00BF5C9A">
        <w:rPr>
          <w:sz w:val="22"/>
          <w:szCs w:val="22"/>
        </w:rPr>
        <w:t xml:space="preserve"> (Gv14,20).</w:t>
      </w:r>
      <w:r w:rsidR="005905F9">
        <w:rPr>
          <w:sz w:val="22"/>
          <w:szCs w:val="22"/>
        </w:rPr>
        <w:t xml:space="preserve"> Tommaso crede perché ha visto, ma le ultime parole di Gesù nel Vangelo di Giovanni sono rivolte a tutti i credenti: </w:t>
      </w:r>
      <w:r w:rsidR="005905F9" w:rsidRPr="005638ED">
        <w:rPr>
          <w:i/>
          <w:sz w:val="22"/>
          <w:szCs w:val="22"/>
        </w:rPr>
        <w:t>beati quelli che non hanno visto e hanno creduto</w:t>
      </w:r>
      <w:r w:rsidR="00074744">
        <w:rPr>
          <w:sz w:val="22"/>
          <w:szCs w:val="22"/>
        </w:rPr>
        <w:t xml:space="preserve">. </w:t>
      </w:r>
    </w:p>
    <w:p w:rsidR="0006647A" w:rsidRDefault="0006647A" w:rsidP="00C04AE2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:rsidR="005169A0" w:rsidRDefault="00074744" w:rsidP="00C04AE2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cosa dobbiamo </w:t>
      </w:r>
      <w:r w:rsidR="001B199E">
        <w:rPr>
          <w:sz w:val="22"/>
          <w:szCs w:val="22"/>
        </w:rPr>
        <w:t>credere</w:t>
      </w:r>
      <w:r>
        <w:rPr>
          <w:sz w:val="22"/>
          <w:szCs w:val="22"/>
        </w:rPr>
        <w:t>?</w:t>
      </w:r>
    </w:p>
    <w:p w:rsidR="0094007E" w:rsidRDefault="001B199E" w:rsidP="0094007E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Nell’amore misericordioso del Signore che</w:t>
      </w:r>
      <w:r w:rsidR="006554B9">
        <w:rPr>
          <w:sz w:val="22"/>
          <w:szCs w:val="22"/>
        </w:rPr>
        <w:t xml:space="preserve">, nonostante </w:t>
      </w:r>
      <w:r w:rsidR="00A21A2F">
        <w:rPr>
          <w:sz w:val="22"/>
          <w:szCs w:val="22"/>
        </w:rPr>
        <w:t xml:space="preserve">la nostra condizione di </w:t>
      </w:r>
      <w:bookmarkStart w:id="0" w:name="_GoBack"/>
      <w:bookmarkEnd w:id="0"/>
      <w:r w:rsidR="004B38D5">
        <w:rPr>
          <w:sz w:val="22"/>
          <w:szCs w:val="22"/>
        </w:rPr>
        <w:t>peccatori</w:t>
      </w:r>
      <w:r w:rsidR="006554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 </w:t>
      </w:r>
      <w:r w:rsidR="00C04AE2">
        <w:rPr>
          <w:sz w:val="22"/>
          <w:szCs w:val="22"/>
        </w:rPr>
        <w:t>dato</w:t>
      </w:r>
      <w:r>
        <w:rPr>
          <w:sz w:val="22"/>
          <w:szCs w:val="22"/>
        </w:rPr>
        <w:t xml:space="preserve"> la sua vita per </w:t>
      </w:r>
      <w:r w:rsidRPr="00115DE5">
        <w:rPr>
          <w:sz w:val="22"/>
          <w:szCs w:val="22"/>
        </w:rPr>
        <w:t>noi</w:t>
      </w:r>
      <w:r w:rsidRPr="005638ED">
        <w:rPr>
          <w:i/>
          <w:sz w:val="22"/>
          <w:szCs w:val="22"/>
        </w:rPr>
        <w:t xml:space="preserve"> </w:t>
      </w:r>
      <w:r w:rsidR="00C04AE2" w:rsidRPr="005638ED">
        <w:rPr>
          <w:i/>
          <w:sz w:val="22"/>
          <w:szCs w:val="22"/>
        </w:rPr>
        <w:t>e ci ha  rigenerati mediante l</w:t>
      </w:r>
      <w:r w:rsidR="00115DE5">
        <w:rPr>
          <w:i/>
          <w:sz w:val="22"/>
          <w:szCs w:val="22"/>
        </w:rPr>
        <w:t>a</w:t>
      </w:r>
      <w:r w:rsidR="00C04AE2" w:rsidRPr="005638ED">
        <w:rPr>
          <w:i/>
          <w:sz w:val="22"/>
          <w:szCs w:val="22"/>
        </w:rPr>
        <w:t xml:space="preserve"> resurrezione di Gesù </w:t>
      </w:r>
      <w:r w:rsidR="005638ED" w:rsidRPr="005638ED">
        <w:rPr>
          <w:i/>
          <w:sz w:val="22"/>
          <w:szCs w:val="22"/>
        </w:rPr>
        <w:t xml:space="preserve">Cristo </w:t>
      </w:r>
      <w:r w:rsidR="00C04AE2" w:rsidRPr="005638ED">
        <w:rPr>
          <w:i/>
          <w:sz w:val="22"/>
          <w:szCs w:val="22"/>
        </w:rPr>
        <w:t xml:space="preserve">dai morti  per </w:t>
      </w:r>
      <w:r w:rsidR="005638ED" w:rsidRPr="005638ED">
        <w:rPr>
          <w:i/>
          <w:sz w:val="22"/>
          <w:szCs w:val="22"/>
        </w:rPr>
        <w:t>una speranza</w:t>
      </w:r>
      <w:r w:rsidR="00C04AE2" w:rsidRPr="005638ED">
        <w:rPr>
          <w:i/>
          <w:sz w:val="22"/>
          <w:szCs w:val="22"/>
        </w:rPr>
        <w:t xml:space="preserve"> viva, pe</w:t>
      </w:r>
      <w:r w:rsidR="005638ED" w:rsidRPr="005638ED">
        <w:rPr>
          <w:i/>
          <w:sz w:val="22"/>
          <w:szCs w:val="22"/>
        </w:rPr>
        <w:t>r</w:t>
      </w:r>
      <w:r w:rsidR="00C04AE2" w:rsidRPr="005638ED">
        <w:rPr>
          <w:i/>
          <w:sz w:val="22"/>
          <w:szCs w:val="22"/>
        </w:rPr>
        <w:t xml:space="preserve"> </w:t>
      </w:r>
      <w:r w:rsidR="005638ED" w:rsidRPr="005638ED">
        <w:rPr>
          <w:i/>
          <w:sz w:val="22"/>
          <w:szCs w:val="22"/>
        </w:rPr>
        <w:t>un’eredità</w:t>
      </w:r>
      <w:r w:rsidR="00C04AE2" w:rsidRPr="005638ED">
        <w:rPr>
          <w:i/>
          <w:sz w:val="22"/>
          <w:szCs w:val="22"/>
        </w:rPr>
        <w:t xml:space="preserve"> che non si corrompe, </w:t>
      </w:r>
      <w:r w:rsidR="005638ED" w:rsidRPr="005638ED">
        <w:rPr>
          <w:i/>
          <w:sz w:val="22"/>
          <w:szCs w:val="22"/>
        </w:rPr>
        <w:t>n</w:t>
      </w:r>
      <w:r w:rsidR="00C04AE2" w:rsidRPr="005638ED">
        <w:rPr>
          <w:i/>
          <w:sz w:val="22"/>
          <w:szCs w:val="22"/>
        </w:rPr>
        <w:t>on si macchia e</w:t>
      </w:r>
      <w:r w:rsidR="005638ED" w:rsidRPr="005638ED">
        <w:rPr>
          <w:i/>
          <w:sz w:val="22"/>
          <w:szCs w:val="22"/>
        </w:rPr>
        <w:t xml:space="preserve"> </w:t>
      </w:r>
      <w:r w:rsidR="00C04AE2" w:rsidRPr="005638ED">
        <w:rPr>
          <w:i/>
          <w:sz w:val="22"/>
          <w:szCs w:val="22"/>
        </w:rPr>
        <w:t xml:space="preserve">non </w:t>
      </w:r>
      <w:r w:rsidR="005638ED" w:rsidRPr="005638ED">
        <w:rPr>
          <w:i/>
          <w:sz w:val="22"/>
          <w:szCs w:val="22"/>
        </w:rPr>
        <w:t>marcisce</w:t>
      </w:r>
      <w:r w:rsidR="00C04AE2">
        <w:rPr>
          <w:sz w:val="22"/>
          <w:szCs w:val="22"/>
        </w:rPr>
        <w:t xml:space="preserve"> (cfr. II lettura) </w:t>
      </w:r>
      <w:r w:rsidR="00115DE5">
        <w:rPr>
          <w:sz w:val="22"/>
          <w:szCs w:val="22"/>
        </w:rPr>
        <w:t>Questa è la nostra g</w:t>
      </w:r>
      <w:r w:rsidR="006554B9">
        <w:rPr>
          <w:sz w:val="22"/>
          <w:szCs w:val="22"/>
        </w:rPr>
        <w:t>i</w:t>
      </w:r>
      <w:r w:rsidR="00115DE5">
        <w:rPr>
          <w:sz w:val="22"/>
          <w:szCs w:val="22"/>
        </w:rPr>
        <w:t>oia.</w:t>
      </w:r>
    </w:p>
    <w:p w:rsidR="001B199E" w:rsidRDefault="004B38D5" w:rsidP="0094007E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Ecco allora il nostro rendimento di grazie attraverso il salmo che  ci </w:t>
      </w:r>
      <w:r w:rsidRPr="004B38D5">
        <w:rPr>
          <w:sz w:val="22"/>
          <w:szCs w:val="22"/>
        </w:rPr>
        <w:t>offre un'intensa testimonianza della forza</w:t>
      </w:r>
      <w:r>
        <w:rPr>
          <w:sz w:val="22"/>
          <w:szCs w:val="22"/>
        </w:rPr>
        <w:t xml:space="preserve"> </w:t>
      </w:r>
      <w:r w:rsidRPr="004B38D5">
        <w:rPr>
          <w:sz w:val="22"/>
          <w:szCs w:val="22"/>
        </w:rPr>
        <w:t xml:space="preserve">della fede, </w:t>
      </w:r>
      <w:r w:rsidR="001C67A7">
        <w:rPr>
          <w:sz w:val="22"/>
          <w:szCs w:val="22"/>
        </w:rPr>
        <w:t>un</w:t>
      </w:r>
      <w:r w:rsidRPr="004B38D5">
        <w:rPr>
          <w:sz w:val="22"/>
          <w:szCs w:val="22"/>
        </w:rPr>
        <w:t xml:space="preserve">a </w:t>
      </w:r>
      <w:r w:rsidR="001C67A7" w:rsidRPr="004B38D5">
        <w:rPr>
          <w:sz w:val="22"/>
          <w:szCs w:val="22"/>
        </w:rPr>
        <w:t>forza</w:t>
      </w:r>
      <w:r w:rsidRPr="004B38D5">
        <w:rPr>
          <w:sz w:val="22"/>
          <w:szCs w:val="22"/>
        </w:rPr>
        <w:t xml:space="preserve"> che prende a</w:t>
      </w:r>
      <w:r w:rsidR="001C67A7">
        <w:rPr>
          <w:sz w:val="22"/>
          <w:szCs w:val="22"/>
        </w:rPr>
        <w:t>vv</w:t>
      </w:r>
      <w:r w:rsidRPr="004B38D5">
        <w:rPr>
          <w:sz w:val="22"/>
          <w:szCs w:val="22"/>
        </w:rPr>
        <w:t>io dall'aiuto divino, il</w:t>
      </w:r>
      <w:r w:rsidR="001C67A7">
        <w:rPr>
          <w:sz w:val="22"/>
          <w:szCs w:val="22"/>
        </w:rPr>
        <w:t xml:space="preserve"> </w:t>
      </w:r>
      <w:r w:rsidRPr="004B38D5">
        <w:rPr>
          <w:sz w:val="22"/>
          <w:szCs w:val="22"/>
        </w:rPr>
        <w:t>quale si sperimenta immediatamente. Questa esperienza permette allora l'azione di grazie e il</w:t>
      </w:r>
      <w:r w:rsidR="0094007E">
        <w:rPr>
          <w:sz w:val="22"/>
          <w:szCs w:val="22"/>
        </w:rPr>
        <w:t xml:space="preserve"> </w:t>
      </w:r>
      <w:r w:rsidR="001C67A7" w:rsidRPr="004B38D5">
        <w:rPr>
          <w:sz w:val="22"/>
          <w:szCs w:val="22"/>
        </w:rPr>
        <w:t>gioioso</w:t>
      </w:r>
      <w:r w:rsidRPr="004B38D5">
        <w:rPr>
          <w:sz w:val="22"/>
          <w:szCs w:val="22"/>
        </w:rPr>
        <w:t xml:space="preserve"> donare a Dio ogni angoscia e og</w:t>
      </w:r>
      <w:r w:rsidR="001C67A7">
        <w:rPr>
          <w:sz w:val="22"/>
          <w:szCs w:val="22"/>
        </w:rPr>
        <w:t>n</w:t>
      </w:r>
      <w:r w:rsidRPr="004B38D5">
        <w:rPr>
          <w:sz w:val="22"/>
          <w:szCs w:val="22"/>
        </w:rPr>
        <w:t>i afflizione umana</w:t>
      </w:r>
      <w:r w:rsidR="001C67A7">
        <w:rPr>
          <w:sz w:val="22"/>
          <w:szCs w:val="22"/>
        </w:rPr>
        <w:t>. Il salmo  può diventare in questo  momento storico</w:t>
      </w:r>
      <w:r w:rsidR="00915161">
        <w:rPr>
          <w:sz w:val="22"/>
          <w:szCs w:val="22"/>
        </w:rPr>
        <w:t xml:space="preserve"> </w:t>
      </w:r>
      <w:r w:rsidR="00A70A2A">
        <w:rPr>
          <w:sz w:val="22"/>
          <w:szCs w:val="22"/>
        </w:rPr>
        <w:t>che stiamo vivendo</w:t>
      </w:r>
      <w:r w:rsidR="001C67A7">
        <w:rPr>
          <w:sz w:val="22"/>
          <w:szCs w:val="22"/>
        </w:rPr>
        <w:t xml:space="preserve"> </w:t>
      </w:r>
      <w:r w:rsidRPr="004B38D5">
        <w:rPr>
          <w:sz w:val="22"/>
          <w:szCs w:val="22"/>
        </w:rPr>
        <w:t xml:space="preserve"> il soccorso</w:t>
      </w:r>
      <w:r w:rsidR="001C67A7">
        <w:rPr>
          <w:sz w:val="22"/>
          <w:szCs w:val="22"/>
        </w:rPr>
        <w:t xml:space="preserve"> p</w:t>
      </w:r>
      <w:r w:rsidRPr="004B38D5">
        <w:rPr>
          <w:sz w:val="22"/>
          <w:szCs w:val="22"/>
        </w:rPr>
        <w:t xml:space="preserve">otente per l'angoscia, idoneo a consolare i pensieri che </w:t>
      </w:r>
      <w:r w:rsidR="001C67A7" w:rsidRPr="004B38D5">
        <w:rPr>
          <w:sz w:val="22"/>
          <w:szCs w:val="22"/>
        </w:rPr>
        <w:t>deprimono</w:t>
      </w:r>
      <w:r w:rsidRPr="004B38D5">
        <w:rPr>
          <w:sz w:val="22"/>
          <w:szCs w:val="22"/>
        </w:rPr>
        <w:t>, proprio attraverso lo slancio della sua forza di fede,</w:t>
      </w:r>
      <w:r w:rsidR="001C67A7">
        <w:rPr>
          <w:sz w:val="22"/>
          <w:szCs w:val="22"/>
        </w:rPr>
        <w:t xml:space="preserve"> </w:t>
      </w:r>
      <w:r w:rsidR="001C67A7" w:rsidRPr="004B38D5">
        <w:rPr>
          <w:sz w:val="22"/>
          <w:szCs w:val="22"/>
        </w:rPr>
        <w:t>conducendo</w:t>
      </w:r>
      <w:r w:rsidR="00915161">
        <w:rPr>
          <w:sz w:val="22"/>
          <w:szCs w:val="22"/>
        </w:rPr>
        <w:t>ci</w:t>
      </w:r>
      <w:r w:rsidRPr="004B38D5">
        <w:rPr>
          <w:sz w:val="22"/>
          <w:szCs w:val="22"/>
        </w:rPr>
        <w:t xml:space="preserve"> a fidar</w:t>
      </w:r>
      <w:r w:rsidR="00915161">
        <w:rPr>
          <w:sz w:val="22"/>
          <w:szCs w:val="22"/>
        </w:rPr>
        <w:t>c</w:t>
      </w:r>
      <w:r w:rsidRPr="004B38D5">
        <w:rPr>
          <w:sz w:val="22"/>
          <w:szCs w:val="22"/>
        </w:rPr>
        <w:t>i della bontà di Dio, il quale</w:t>
      </w:r>
      <w:r w:rsidR="001C67A7">
        <w:rPr>
          <w:sz w:val="22"/>
          <w:szCs w:val="22"/>
        </w:rPr>
        <w:t xml:space="preserve"> </w:t>
      </w:r>
      <w:r w:rsidRPr="004B38D5">
        <w:rPr>
          <w:sz w:val="22"/>
          <w:szCs w:val="22"/>
        </w:rPr>
        <w:t xml:space="preserve">agisce </w:t>
      </w:r>
      <w:r w:rsidR="001C67A7" w:rsidRPr="004B38D5">
        <w:rPr>
          <w:sz w:val="22"/>
          <w:szCs w:val="22"/>
        </w:rPr>
        <w:t>affinché</w:t>
      </w:r>
      <w:r w:rsidRPr="004B38D5">
        <w:rPr>
          <w:sz w:val="22"/>
          <w:szCs w:val="22"/>
        </w:rPr>
        <w:t xml:space="preserve"> l'uomo viva, soccorrendolo nelle varie necessità quotidiane.</w:t>
      </w:r>
    </w:p>
    <w:p w:rsidR="0094007E" w:rsidRDefault="0094007E" w:rsidP="0094007E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:rsidR="0094007E" w:rsidRDefault="0094007E" w:rsidP="0094007E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:rsidR="0094007E" w:rsidRDefault="0094007E" w:rsidP="0094007E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:rsidR="0094007E" w:rsidRDefault="0094007E" w:rsidP="0094007E">
      <w:pPr>
        <w:pStyle w:val="Normale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Sorelle Clarisse</w:t>
      </w:r>
    </w:p>
    <w:p w:rsidR="0094007E" w:rsidRPr="00BF5C9A" w:rsidRDefault="0094007E" w:rsidP="0094007E">
      <w:pPr>
        <w:pStyle w:val="Normale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Monastero S. Micheletto</w:t>
      </w:r>
    </w:p>
    <w:sectPr w:rsidR="0094007E" w:rsidRPr="00BF5C9A" w:rsidSect="006D6C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F6"/>
    <w:rsid w:val="000633F6"/>
    <w:rsid w:val="0006647A"/>
    <w:rsid w:val="00074744"/>
    <w:rsid w:val="00097049"/>
    <w:rsid w:val="000C4102"/>
    <w:rsid w:val="00115DE5"/>
    <w:rsid w:val="0017484C"/>
    <w:rsid w:val="001B199E"/>
    <w:rsid w:val="001C67A7"/>
    <w:rsid w:val="002752DC"/>
    <w:rsid w:val="002D5425"/>
    <w:rsid w:val="002D7880"/>
    <w:rsid w:val="003D1905"/>
    <w:rsid w:val="00442E7D"/>
    <w:rsid w:val="004970A8"/>
    <w:rsid w:val="004B38D5"/>
    <w:rsid w:val="004B53D6"/>
    <w:rsid w:val="004D3262"/>
    <w:rsid w:val="005169A0"/>
    <w:rsid w:val="005638ED"/>
    <w:rsid w:val="00576FAC"/>
    <w:rsid w:val="005905F9"/>
    <w:rsid w:val="00644C92"/>
    <w:rsid w:val="00650EBC"/>
    <w:rsid w:val="006554B9"/>
    <w:rsid w:val="0067354E"/>
    <w:rsid w:val="0069081B"/>
    <w:rsid w:val="006D6CD6"/>
    <w:rsid w:val="007F02DB"/>
    <w:rsid w:val="008533DE"/>
    <w:rsid w:val="00872B4B"/>
    <w:rsid w:val="008E38DB"/>
    <w:rsid w:val="00915161"/>
    <w:rsid w:val="0094007E"/>
    <w:rsid w:val="009965DE"/>
    <w:rsid w:val="009A1184"/>
    <w:rsid w:val="00A12B0F"/>
    <w:rsid w:val="00A21A2F"/>
    <w:rsid w:val="00A70A2A"/>
    <w:rsid w:val="00B12403"/>
    <w:rsid w:val="00B31829"/>
    <w:rsid w:val="00B43960"/>
    <w:rsid w:val="00BB14C9"/>
    <w:rsid w:val="00BF5C9A"/>
    <w:rsid w:val="00C04AE2"/>
    <w:rsid w:val="00C37586"/>
    <w:rsid w:val="00C94417"/>
    <w:rsid w:val="00CA06B1"/>
    <w:rsid w:val="00D505AA"/>
    <w:rsid w:val="00D740F9"/>
    <w:rsid w:val="00DF109A"/>
    <w:rsid w:val="00E6740F"/>
    <w:rsid w:val="00F106AF"/>
    <w:rsid w:val="00F372AD"/>
    <w:rsid w:val="00F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44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B199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44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B199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Monastero Clarisse</dc:creator>
  <cp:keywords/>
  <dc:description/>
  <cp:lastModifiedBy>Monastero Clarisse</cp:lastModifiedBy>
  <cp:revision>9</cp:revision>
  <dcterms:created xsi:type="dcterms:W3CDTF">2020-03-30T07:56:00Z</dcterms:created>
  <dcterms:modified xsi:type="dcterms:W3CDTF">2020-04-01T07:56:00Z</dcterms:modified>
</cp:coreProperties>
</file>